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B3AD256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F704CE">
      <w:pPr>
        <w:pStyle w:val="Akapitzlist"/>
        <w:numPr>
          <w:ilvl w:val="0"/>
          <w:numId w:val="31"/>
        </w:numPr>
        <w:spacing w:before="120" w:after="0" w:line="360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318CADC4" w14:textId="77777777" w:rsidR="00F704CE" w:rsidRDefault="00F704CE" w:rsidP="00F704CE">
      <w:pPr>
        <w:pStyle w:val="Akapitzlist"/>
        <w:ind w:left="284"/>
        <w:rPr>
          <w:rFonts w:cstheme="minorHAnsi"/>
        </w:rPr>
      </w:pPr>
      <w:bookmarkStart w:id="6" w:name="_Ref53927032"/>
      <w:r w:rsidRPr="00F704CE">
        <w:rPr>
          <w:rFonts w:cstheme="minorHAnsi"/>
        </w:rPr>
        <w:t xml:space="preserve">Przedmiotem zamówienia jest - </w:t>
      </w:r>
      <w:r w:rsidRPr="00F704CE">
        <w:rPr>
          <w:rFonts w:cstheme="minorHAnsi"/>
          <w:b/>
          <w:bCs/>
          <w:i/>
          <w:iCs/>
        </w:rPr>
        <w:t>Wykonanie usługi w zakresie pomiarów pól elektromagnetycznych dla radiowych stacji bazowych, terminali bazowych stałych, mobilnych oraz radiolinii w PGE Dystrybucja S.A., z podziałem na 7 niezależnych części</w:t>
      </w:r>
      <w:r w:rsidRPr="00F704CE">
        <w:rPr>
          <w:rFonts w:cstheme="minorHAnsi"/>
        </w:rPr>
        <w:t>:</w:t>
      </w:r>
    </w:p>
    <w:p w14:paraId="54C6C34B" w14:textId="77777777" w:rsidR="00F704CE" w:rsidRDefault="00F704CE" w:rsidP="00F704CE">
      <w:pPr>
        <w:pStyle w:val="Akapitzlist"/>
        <w:ind w:left="1004"/>
        <w:rPr>
          <w:rFonts w:cstheme="minorHAnsi"/>
        </w:rPr>
      </w:pPr>
    </w:p>
    <w:p w14:paraId="612C70AC" w14:textId="77777777" w:rsidR="00F704CE" w:rsidRPr="00F704CE" w:rsidRDefault="00F704CE" w:rsidP="00F704CE">
      <w:pPr>
        <w:pStyle w:val="Akapitzlist"/>
        <w:numPr>
          <w:ilvl w:val="0"/>
          <w:numId w:val="32"/>
        </w:numPr>
        <w:rPr>
          <w:rFonts w:cstheme="minorHAnsi"/>
        </w:rPr>
      </w:pPr>
      <w:r w:rsidRPr="00F704CE">
        <w:rPr>
          <w:rFonts w:cstheme="minorHAnsi"/>
          <w:b/>
          <w:bCs/>
          <w:i/>
          <w:iCs/>
        </w:rPr>
        <w:t>Część 1</w:t>
      </w:r>
      <w:r w:rsidRPr="00F704CE">
        <w:rPr>
          <w:rFonts w:cstheme="minorHAnsi"/>
        </w:rPr>
        <w:t xml:space="preserve"> - Wykonanie usługi w zakresie pomiarów pól elektromagnetycznych dla radiowych stacji bazowych oraz terminali bazowych stałych, mobilnych oraz radiolinii w PGED, </w:t>
      </w:r>
      <w:r w:rsidRPr="00F704CE">
        <w:rPr>
          <w:rFonts w:cstheme="minorHAnsi"/>
          <w:b/>
          <w:bCs/>
          <w:i/>
          <w:iCs/>
        </w:rPr>
        <w:t>Oddział Białystok</w:t>
      </w:r>
    </w:p>
    <w:p w14:paraId="4373E94E" w14:textId="77777777" w:rsidR="00F704CE" w:rsidRPr="00F704CE" w:rsidRDefault="00F704CE" w:rsidP="00F704CE">
      <w:pPr>
        <w:pStyle w:val="Akapitzlist"/>
        <w:ind w:left="785"/>
        <w:rPr>
          <w:rFonts w:cstheme="minorHAnsi"/>
          <w:sz w:val="8"/>
          <w:szCs w:val="12"/>
        </w:rPr>
      </w:pPr>
    </w:p>
    <w:p w14:paraId="4BF671EA" w14:textId="6BA8BFC4" w:rsidR="00F704CE" w:rsidRPr="00F704CE" w:rsidRDefault="00F704CE" w:rsidP="00F704CE">
      <w:pPr>
        <w:pStyle w:val="Akapitzlist"/>
        <w:numPr>
          <w:ilvl w:val="0"/>
          <w:numId w:val="32"/>
        </w:numPr>
        <w:rPr>
          <w:rFonts w:cstheme="minorHAnsi"/>
        </w:rPr>
      </w:pPr>
      <w:r w:rsidRPr="00F704CE">
        <w:rPr>
          <w:rFonts w:cstheme="minorHAnsi"/>
          <w:b/>
          <w:bCs/>
          <w:i/>
          <w:iCs/>
        </w:rPr>
        <w:t>Część 2</w:t>
      </w:r>
      <w:r w:rsidRPr="00F704CE">
        <w:rPr>
          <w:rFonts w:cstheme="minorHAnsi"/>
        </w:rPr>
        <w:t xml:space="preserve"> - Wykonanie usługi w zakresie pomiarów pól elektromagnetycznych dla radiowych stacji bazowych oraz terminali bazowych stałych, mobilnych oraz radiolinii w PGED, </w:t>
      </w:r>
      <w:r w:rsidRPr="00F704CE">
        <w:rPr>
          <w:rFonts w:cstheme="minorHAnsi"/>
          <w:b/>
          <w:bCs/>
          <w:i/>
          <w:iCs/>
        </w:rPr>
        <w:t>Oddział Lublin</w:t>
      </w:r>
    </w:p>
    <w:p w14:paraId="792CEFBF" w14:textId="77777777" w:rsidR="00F704CE" w:rsidRPr="00F704CE" w:rsidRDefault="00F704CE" w:rsidP="00F704CE">
      <w:pPr>
        <w:pStyle w:val="Akapitzlist"/>
        <w:ind w:left="785"/>
        <w:rPr>
          <w:rFonts w:cstheme="minorHAnsi"/>
          <w:sz w:val="8"/>
          <w:szCs w:val="12"/>
        </w:rPr>
      </w:pPr>
    </w:p>
    <w:p w14:paraId="21DFAB8F" w14:textId="344792F4" w:rsidR="00F704CE" w:rsidRPr="00F704CE" w:rsidRDefault="00F704CE" w:rsidP="00F704CE">
      <w:pPr>
        <w:pStyle w:val="Akapitzlist"/>
        <w:numPr>
          <w:ilvl w:val="0"/>
          <w:numId w:val="32"/>
        </w:numPr>
        <w:rPr>
          <w:rFonts w:cstheme="minorHAnsi"/>
        </w:rPr>
      </w:pPr>
      <w:r w:rsidRPr="00F704CE">
        <w:rPr>
          <w:rFonts w:cstheme="minorHAnsi"/>
          <w:b/>
          <w:bCs/>
          <w:i/>
          <w:iCs/>
        </w:rPr>
        <w:t>Część 3</w:t>
      </w:r>
      <w:r w:rsidRPr="00F704CE">
        <w:rPr>
          <w:rFonts w:cstheme="minorHAnsi"/>
        </w:rPr>
        <w:t xml:space="preserve"> - Wykonanie usługi w zakresie pomiarów pól elektromagnetycznych dla radiowych stacji bazowych oraz terminali bazowych stałych, mobilnych oraz radiolinii w PGED, </w:t>
      </w:r>
      <w:r w:rsidRPr="00F704CE">
        <w:rPr>
          <w:rFonts w:cstheme="minorHAnsi"/>
          <w:b/>
          <w:bCs/>
          <w:i/>
          <w:iCs/>
        </w:rPr>
        <w:t>Oddział Łódź</w:t>
      </w:r>
    </w:p>
    <w:p w14:paraId="5D47ADB4" w14:textId="77777777" w:rsidR="00F704CE" w:rsidRPr="00F704CE" w:rsidRDefault="00F704CE" w:rsidP="00F704CE">
      <w:pPr>
        <w:pStyle w:val="Akapitzlist"/>
        <w:ind w:left="785"/>
        <w:rPr>
          <w:rFonts w:cstheme="minorHAnsi"/>
          <w:sz w:val="8"/>
          <w:szCs w:val="12"/>
        </w:rPr>
      </w:pPr>
    </w:p>
    <w:p w14:paraId="2734DF95" w14:textId="2030E6B0" w:rsidR="00F704CE" w:rsidRPr="00F704CE" w:rsidRDefault="00F704CE" w:rsidP="00F704CE">
      <w:pPr>
        <w:pStyle w:val="Akapitzlist"/>
        <w:numPr>
          <w:ilvl w:val="0"/>
          <w:numId w:val="32"/>
        </w:numPr>
        <w:rPr>
          <w:rFonts w:cstheme="minorHAnsi"/>
        </w:rPr>
      </w:pPr>
      <w:r w:rsidRPr="00F704CE">
        <w:rPr>
          <w:rFonts w:cstheme="minorHAnsi"/>
          <w:b/>
          <w:bCs/>
          <w:i/>
          <w:iCs/>
        </w:rPr>
        <w:t>Część 4</w:t>
      </w:r>
      <w:r w:rsidRPr="00F704CE">
        <w:rPr>
          <w:rFonts w:cstheme="minorHAnsi"/>
        </w:rPr>
        <w:t xml:space="preserve"> - Wykonanie usługi w zakresie pomiarów pól elektromagnetycznych dla radiowych stacji bazowych oraz terminali bazowych stałych, mobilnych oraz radiolinii w PGED, </w:t>
      </w:r>
      <w:r w:rsidRPr="00F704CE">
        <w:rPr>
          <w:rFonts w:cstheme="minorHAnsi"/>
          <w:b/>
          <w:bCs/>
          <w:i/>
          <w:iCs/>
        </w:rPr>
        <w:t>Oddział Rzeszów</w:t>
      </w:r>
    </w:p>
    <w:p w14:paraId="6245B4C5" w14:textId="77777777" w:rsidR="00F704CE" w:rsidRPr="00F704CE" w:rsidRDefault="00F704CE" w:rsidP="00F704CE">
      <w:pPr>
        <w:pStyle w:val="Akapitzlist"/>
        <w:ind w:left="785"/>
        <w:rPr>
          <w:rFonts w:cstheme="minorHAnsi"/>
          <w:sz w:val="8"/>
          <w:szCs w:val="12"/>
        </w:rPr>
      </w:pPr>
    </w:p>
    <w:p w14:paraId="0953AEF1" w14:textId="739FEC7C" w:rsidR="00F704CE" w:rsidRPr="00F704CE" w:rsidRDefault="00F704CE" w:rsidP="00F704CE">
      <w:pPr>
        <w:pStyle w:val="Akapitzlist"/>
        <w:numPr>
          <w:ilvl w:val="0"/>
          <w:numId w:val="32"/>
        </w:numPr>
        <w:rPr>
          <w:rFonts w:cstheme="minorHAnsi"/>
        </w:rPr>
      </w:pPr>
      <w:r w:rsidRPr="00F704CE">
        <w:rPr>
          <w:rFonts w:cstheme="minorHAnsi"/>
          <w:b/>
          <w:bCs/>
          <w:i/>
          <w:iCs/>
        </w:rPr>
        <w:t>Część 5</w:t>
      </w:r>
      <w:r w:rsidRPr="00F704CE">
        <w:rPr>
          <w:rFonts w:cstheme="minorHAnsi"/>
        </w:rPr>
        <w:t xml:space="preserve"> - Wykonanie usługi w zakresie pomiarów pól elektromagnetycznych dla radiowych stacji bazowych oraz terminali bazowych stałych, mobilnych oraz radiolinii w PGED, </w:t>
      </w:r>
      <w:r w:rsidRPr="00F704CE">
        <w:rPr>
          <w:rFonts w:cstheme="minorHAnsi"/>
          <w:b/>
          <w:bCs/>
          <w:i/>
          <w:iCs/>
        </w:rPr>
        <w:t>Oddział Skarżysko-Kamienna</w:t>
      </w:r>
    </w:p>
    <w:p w14:paraId="0615B1D3" w14:textId="77777777" w:rsidR="00F704CE" w:rsidRPr="00F704CE" w:rsidRDefault="00F704CE" w:rsidP="00F704CE">
      <w:pPr>
        <w:pStyle w:val="Akapitzlist"/>
        <w:ind w:left="785"/>
        <w:rPr>
          <w:rFonts w:cstheme="minorHAnsi"/>
          <w:sz w:val="8"/>
          <w:szCs w:val="12"/>
        </w:rPr>
      </w:pPr>
    </w:p>
    <w:p w14:paraId="1D59038F" w14:textId="1D9A1E00" w:rsidR="00A56BD4" w:rsidRPr="00F704CE" w:rsidRDefault="00F704CE" w:rsidP="00F704CE">
      <w:pPr>
        <w:pStyle w:val="Akapitzlist"/>
        <w:numPr>
          <w:ilvl w:val="0"/>
          <w:numId w:val="32"/>
        </w:numPr>
        <w:rPr>
          <w:rFonts w:cstheme="minorHAnsi"/>
        </w:rPr>
      </w:pPr>
      <w:r w:rsidRPr="00F704CE">
        <w:rPr>
          <w:rFonts w:cstheme="minorHAnsi"/>
          <w:b/>
          <w:bCs/>
          <w:i/>
          <w:iCs/>
        </w:rPr>
        <w:t>Część 6</w:t>
      </w:r>
      <w:r w:rsidRPr="00F704CE">
        <w:rPr>
          <w:rFonts w:cstheme="minorHAnsi"/>
        </w:rPr>
        <w:t xml:space="preserve"> - Wykonanie usługi w zakresie pomiarów pól elektromagnetycznych dla radiowych stacji bazowych oraz terminali bazowych stałych, mobilnych oraz radiolinii w PGED, </w:t>
      </w:r>
      <w:r w:rsidRPr="00F704CE">
        <w:rPr>
          <w:rFonts w:cstheme="minorHAnsi"/>
          <w:b/>
          <w:bCs/>
          <w:i/>
          <w:iCs/>
        </w:rPr>
        <w:t>Oddział Warszawa</w:t>
      </w:r>
    </w:p>
    <w:p w14:paraId="71BCE3C6" w14:textId="77777777" w:rsidR="00F704CE" w:rsidRPr="00F704CE" w:rsidRDefault="00F704CE" w:rsidP="00F704CE">
      <w:pPr>
        <w:pStyle w:val="Akapitzlist"/>
        <w:rPr>
          <w:rFonts w:cstheme="minorHAnsi"/>
          <w:sz w:val="8"/>
          <w:szCs w:val="12"/>
        </w:rPr>
      </w:pPr>
    </w:p>
    <w:p w14:paraId="4F9A690C" w14:textId="5449CF64" w:rsidR="00F704CE" w:rsidRPr="00F704CE" w:rsidRDefault="00F704CE" w:rsidP="00F704CE">
      <w:pPr>
        <w:pStyle w:val="Akapitzlist"/>
        <w:numPr>
          <w:ilvl w:val="0"/>
          <w:numId w:val="32"/>
        </w:numPr>
        <w:rPr>
          <w:rFonts w:cstheme="minorHAnsi"/>
        </w:rPr>
      </w:pPr>
      <w:r w:rsidRPr="00F704CE">
        <w:rPr>
          <w:rFonts w:cstheme="minorHAnsi"/>
          <w:b/>
          <w:bCs/>
          <w:i/>
          <w:iCs/>
        </w:rPr>
        <w:t xml:space="preserve">Część </w:t>
      </w:r>
      <w:r>
        <w:rPr>
          <w:rFonts w:cstheme="minorHAnsi"/>
          <w:b/>
          <w:bCs/>
          <w:i/>
          <w:iCs/>
        </w:rPr>
        <w:t>7</w:t>
      </w:r>
      <w:r w:rsidRPr="00F704CE">
        <w:rPr>
          <w:rFonts w:cstheme="minorHAnsi"/>
        </w:rPr>
        <w:t xml:space="preserve"> - Wykonanie usługi w zakresie pomiarów pól elektromagnetycznych dla radiowych stacji bazowych oraz terminali bazowych stałych, mobilnych oraz radiolinii w PGED, </w:t>
      </w:r>
      <w:r w:rsidRPr="00F704CE">
        <w:rPr>
          <w:rFonts w:cstheme="minorHAnsi"/>
          <w:b/>
          <w:bCs/>
          <w:i/>
          <w:iCs/>
        </w:rPr>
        <w:t>Oddział Zamość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bookmarkEnd w:id="6"/>
    <w:p w14:paraId="20594E28" w14:textId="7FB7E6F8" w:rsidR="004906BC" w:rsidRPr="00A56BD4" w:rsidRDefault="00AE2347" w:rsidP="00A56BD4">
      <w:pPr>
        <w:pStyle w:val="Akapitzlist"/>
        <w:ind w:left="284"/>
        <w:jc w:val="both"/>
        <w:rPr>
          <w:rFonts w:cstheme="minorHAnsi"/>
        </w:rPr>
      </w:pPr>
      <w:r w:rsidRPr="00AE2347">
        <w:rPr>
          <w:rFonts w:cstheme="minorHAnsi"/>
        </w:rPr>
        <w:t xml:space="preserve">Zgodnie ze szczegółowym opisem przedmiotu zamówienia stanowiącym </w:t>
      </w:r>
      <w:r w:rsidRPr="00AE2347">
        <w:rPr>
          <w:rFonts w:cstheme="minorHAnsi"/>
          <w:b/>
          <w:bCs/>
        </w:rPr>
        <w:t>Załącznik nr 1.1 do SWZ</w:t>
      </w:r>
      <w:r w:rsidR="00143567">
        <w:rPr>
          <w:rFonts w:cstheme="minorHAnsi"/>
        </w:rPr>
        <w:t>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46231859" w:rsidR="004906BC" w:rsidRPr="004906BC" w:rsidRDefault="00AE2347" w:rsidP="00AE2347">
      <w:pPr>
        <w:pStyle w:val="Akapitzlist"/>
        <w:numPr>
          <w:ilvl w:val="0"/>
          <w:numId w:val="31"/>
        </w:numPr>
        <w:spacing w:before="120" w:after="0" w:line="360" w:lineRule="auto"/>
        <w:ind w:left="284" w:hanging="284"/>
        <w:jc w:val="both"/>
        <w:outlineLvl w:val="0"/>
        <w:rPr>
          <w:rFonts w:cstheme="minorHAnsi"/>
          <w:b/>
        </w:rPr>
      </w:pPr>
      <w:r w:rsidRPr="00AE2347">
        <w:rPr>
          <w:rFonts w:cstheme="minorHAnsi"/>
          <w:b/>
        </w:rPr>
        <w:t>Zasady realizacji usługi</w:t>
      </w:r>
    </w:p>
    <w:p w14:paraId="32D71FA2" w14:textId="59542C5E" w:rsidR="00AE2347" w:rsidRPr="00AE2347" w:rsidRDefault="00AE2347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szCs w:val="18"/>
        </w:rPr>
      </w:pPr>
      <w:r w:rsidRPr="00AE2347">
        <w:rPr>
          <w:rFonts w:cstheme="minorHAnsi"/>
          <w:szCs w:val="18"/>
        </w:rPr>
        <w:t xml:space="preserve">Zgodnie z projektem umowy zakupowej stanowiącym </w:t>
      </w:r>
      <w:r w:rsidRPr="00AE2347">
        <w:rPr>
          <w:rFonts w:cstheme="minorHAnsi"/>
          <w:b/>
          <w:bCs/>
          <w:szCs w:val="18"/>
        </w:rPr>
        <w:t>Załącznik nr 5 do SWZ</w:t>
      </w:r>
      <w:r w:rsidRPr="00AE2347">
        <w:rPr>
          <w:rFonts w:cstheme="minorHAnsi"/>
          <w:szCs w:val="18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4DC22C9C" w:rsidR="004906BC" w:rsidRPr="004906BC" w:rsidRDefault="00AE2347" w:rsidP="00AE2347">
      <w:pPr>
        <w:pStyle w:val="Akapitzlist"/>
        <w:numPr>
          <w:ilvl w:val="0"/>
          <w:numId w:val="31"/>
        </w:numPr>
        <w:spacing w:before="120" w:after="0" w:line="360" w:lineRule="auto"/>
        <w:ind w:left="284" w:hanging="284"/>
        <w:jc w:val="both"/>
        <w:outlineLvl w:val="0"/>
        <w:rPr>
          <w:rFonts w:cstheme="minorHAnsi"/>
          <w:b/>
        </w:rPr>
      </w:pPr>
      <w:r w:rsidRPr="00AE2347">
        <w:rPr>
          <w:rFonts w:cstheme="minorHAnsi"/>
          <w:b/>
        </w:rPr>
        <w:t>Termin realizacji zakupu</w:t>
      </w:r>
    </w:p>
    <w:p w14:paraId="51DB54DA" w14:textId="6653012A" w:rsidR="00AE2347" w:rsidRPr="00AE2347" w:rsidRDefault="00AE2347" w:rsidP="00AE2347">
      <w:pPr>
        <w:spacing w:line="360" w:lineRule="auto"/>
        <w:ind w:firstLine="284"/>
        <w:jc w:val="both"/>
        <w:outlineLvl w:val="0"/>
        <w:rPr>
          <w:rFonts w:cstheme="minorHAnsi"/>
        </w:rPr>
      </w:pPr>
      <w:r w:rsidRPr="00AE2347">
        <w:rPr>
          <w:rFonts w:cstheme="minorHAnsi"/>
          <w:b/>
          <w:bCs/>
          <w:i/>
          <w:iCs/>
        </w:rPr>
        <w:t>Do dn. 30.09.202</w:t>
      </w:r>
      <w:r w:rsidRPr="00AE2347">
        <w:rPr>
          <w:rFonts w:cstheme="minorHAnsi"/>
          <w:b/>
          <w:bCs/>
          <w:i/>
          <w:iCs/>
        </w:rPr>
        <w:t>6</w:t>
      </w:r>
      <w:r w:rsidRPr="00AE2347">
        <w:rPr>
          <w:rFonts w:cstheme="minorHAnsi"/>
          <w:b/>
          <w:bCs/>
          <w:i/>
          <w:iCs/>
        </w:rPr>
        <w:t>r.</w:t>
      </w:r>
      <w:r w:rsidRPr="00AE2347">
        <w:rPr>
          <w:rFonts w:cstheme="minorHAnsi"/>
        </w:rPr>
        <w:t xml:space="preserve"> oraz zgodnie z projektem umowy zakupowej stanowiącym </w:t>
      </w:r>
      <w:r w:rsidRPr="00AE2347">
        <w:rPr>
          <w:rFonts w:cstheme="minorHAnsi"/>
          <w:b/>
          <w:bCs/>
        </w:rPr>
        <w:t>Załącznik nr 5 do SWZ</w:t>
      </w:r>
      <w:r w:rsidRPr="00AE2347">
        <w:rPr>
          <w:rFonts w:cstheme="minorHAnsi"/>
        </w:rPr>
        <w:t>.</w:t>
      </w:r>
    </w:p>
    <w:p w14:paraId="57422BAC" w14:textId="55680926" w:rsidR="004906BC" w:rsidRDefault="00AE2347" w:rsidP="00AE2347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AE2347">
        <w:rPr>
          <w:rFonts w:cstheme="minorHAnsi"/>
          <w:b/>
        </w:rPr>
        <w:t>Minimum logistyczne</w:t>
      </w:r>
      <w:r w:rsidR="004906BC" w:rsidRPr="004906BC">
        <w:rPr>
          <w:rFonts w:cstheme="minorHAnsi"/>
          <w:b/>
        </w:rPr>
        <w:t xml:space="preserve"> </w:t>
      </w:r>
      <w:r w:rsidRPr="00AE2347">
        <w:rPr>
          <w:rFonts w:cstheme="minorHAnsi"/>
          <w:bCs/>
          <w:i/>
          <w:iCs/>
        </w:rPr>
        <w:t>– nie dotyczy</w:t>
      </w:r>
    </w:p>
    <w:p w14:paraId="012222F6" w14:textId="77777777" w:rsidR="00AE2347" w:rsidRPr="004906BC" w:rsidRDefault="00AE2347" w:rsidP="00AE2347">
      <w:pPr>
        <w:pStyle w:val="Akapitzlist"/>
        <w:spacing w:before="120" w:after="0"/>
        <w:ind w:left="284"/>
        <w:jc w:val="both"/>
        <w:outlineLvl w:val="0"/>
        <w:rPr>
          <w:rFonts w:cstheme="minorHAnsi"/>
          <w:b/>
        </w:rPr>
      </w:pPr>
    </w:p>
    <w:p w14:paraId="14D2E56F" w14:textId="07491FDA" w:rsidR="00AE2347" w:rsidRPr="00AE2347" w:rsidRDefault="00AE2347" w:rsidP="00AE2347">
      <w:pPr>
        <w:pStyle w:val="Akapitzlist"/>
        <w:numPr>
          <w:ilvl w:val="0"/>
          <w:numId w:val="31"/>
        </w:numPr>
        <w:spacing w:before="120" w:after="0" w:line="360" w:lineRule="auto"/>
        <w:ind w:left="284" w:hanging="284"/>
        <w:jc w:val="both"/>
        <w:outlineLvl w:val="0"/>
        <w:rPr>
          <w:rFonts w:cstheme="minorHAnsi"/>
          <w:b/>
        </w:rPr>
      </w:pPr>
      <w:r w:rsidRPr="00AE2347">
        <w:rPr>
          <w:rFonts w:cstheme="minorHAnsi"/>
          <w:b/>
        </w:rPr>
        <w:t>Miejsce realizacji usługi</w:t>
      </w:r>
    </w:p>
    <w:p w14:paraId="64A6A800" w14:textId="6B71EC35" w:rsidR="004906BC" w:rsidRDefault="00AE2347" w:rsidP="00AE2347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E2347">
        <w:rPr>
          <w:rFonts w:cstheme="minorHAnsi"/>
        </w:rPr>
        <w:t xml:space="preserve">Zgodnie z </w:t>
      </w:r>
      <w:r w:rsidRPr="00AE2347">
        <w:rPr>
          <w:rFonts w:cstheme="minorHAnsi"/>
          <w:b/>
          <w:bCs/>
        </w:rPr>
        <w:t>Załącznikiem 1.1 do SWZ</w:t>
      </w:r>
      <w:r w:rsidRPr="00AE2347">
        <w:rPr>
          <w:rFonts w:cstheme="minorHAnsi"/>
        </w:rPr>
        <w:t>.</w:t>
      </w:r>
      <w:r w:rsidR="004906BC" w:rsidRPr="00AE2347">
        <w:rPr>
          <w:rFonts w:cstheme="minorHAnsi"/>
        </w:rPr>
        <w:t xml:space="preserve"> </w:t>
      </w:r>
    </w:p>
    <w:p w14:paraId="4741C30B" w14:textId="77777777" w:rsidR="00AE2347" w:rsidRDefault="00AE2347" w:rsidP="00AE2347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</w:rPr>
      </w:pPr>
    </w:p>
    <w:p w14:paraId="10F5B7A9" w14:textId="42684410" w:rsidR="00AE2347" w:rsidRPr="00AE2347" w:rsidRDefault="00AE2347" w:rsidP="00AE2347">
      <w:pPr>
        <w:pStyle w:val="Akapitzlist"/>
        <w:numPr>
          <w:ilvl w:val="0"/>
          <w:numId w:val="31"/>
        </w:numPr>
        <w:spacing w:before="120" w:after="0" w:line="276" w:lineRule="auto"/>
        <w:jc w:val="both"/>
        <w:outlineLvl w:val="0"/>
        <w:rPr>
          <w:rFonts w:cstheme="minorHAnsi"/>
          <w:b/>
        </w:rPr>
      </w:pPr>
      <w:r w:rsidRPr="00AE2347">
        <w:rPr>
          <w:rFonts w:cstheme="minorHAnsi"/>
          <w:b/>
        </w:rPr>
        <w:t>Gwarancja</w:t>
      </w:r>
      <w:r>
        <w:rPr>
          <w:rFonts w:cstheme="minorHAnsi"/>
          <w:b/>
        </w:rPr>
        <w:t xml:space="preserve"> </w:t>
      </w:r>
      <w:r w:rsidRPr="00AE2347">
        <w:rPr>
          <w:rFonts w:cstheme="minorHAnsi"/>
          <w:bCs/>
          <w:i/>
          <w:iCs/>
        </w:rPr>
        <w:t>– nie dotyczy</w:t>
      </w:r>
    </w:p>
    <w:p w14:paraId="2412EF38" w14:textId="77777777" w:rsidR="00AE2347" w:rsidRPr="00AE2347" w:rsidRDefault="00AE2347" w:rsidP="00AE2347">
      <w:pPr>
        <w:pStyle w:val="Akapitzlist"/>
        <w:spacing w:before="120" w:after="0" w:line="276" w:lineRule="auto"/>
        <w:ind w:left="360"/>
        <w:jc w:val="both"/>
        <w:outlineLvl w:val="0"/>
        <w:rPr>
          <w:rFonts w:cstheme="minorHAnsi"/>
          <w:b/>
        </w:rPr>
      </w:pPr>
    </w:p>
    <w:p w14:paraId="4AA0DD1A" w14:textId="158B6025" w:rsidR="004906BC" w:rsidRPr="00AE2347" w:rsidRDefault="00AE2347" w:rsidP="00AE2347">
      <w:pPr>
        <w:pStyle w:val="Akapitzlist"/>
        <w:numPr>
          <w:ilvl w:val="0"/>
          <w:numId w:val="31"/>
        </w:numPr>
        <w:spacing w:before="120" w:line="276" w:lineRule="auto"/>
        <w:jc w:val="both"/>
        <w:outlineLvl w:val="0"/>
        <w:rPr>
          <w:rFonts w:cstheme="minorHAnsi"/>
          <w:b/>
          <w:bCs/>
        </w:rPr>
      </w:pPr>
      <w:r w:rsidRPr="00AE2347">
        <w:rPr>
          <w:rFonts w:cstheme="minorHAnsi"/>
          <w:b/>
          <w:bCs/>
        </w:rPr>
        <w:t>Podwykonawstwo</w:t>
      </w:r>
    </w:p>
    <w:p w14:paraId="59309754" w14:textId="77777777" w:rsidR="00AE2347" w:rsidRPr="00AE2347" w:rsidRDefault="00AE2347" w:rsidP="00AE2347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  <w:szCs w:val="20"/>
        </w:rPr>
      </w:pPr>
      <w:r w:rsidRPr="00AE2347">
        <w:rPr>
          <w:rFonts w:cstheme="minorHAnsi"/>
          <w:szCs w:val="20"/>
        </w:rPr>
        <w:t xml:space="preserve">Zamawiający </w:t>
      </w:r>
      <w:r w:rsidRPr="00AE2347">
        <w:rPr>
          <w:rFonts w:cstheme="minorHAnsi"/>
          <w:b/>
          <w:szCs w:val="20"/>
        </w:rPr>
        <w:t>dopuszcza</w:t>
      </w:r>
      <w:r w:rsidRPr="00AE2347">
        <w:rPr>
          <w:rFonts w:cstheme="minorHAnsi"/>
          <w:szCs w:val="20"/>
        </w:rPr>
        <w:t xml:space="preserve"> wykonywanie/a przedmiotu zakupu przez podwykonawców.</w:t>
      </w:r>
    </w:p>
    <w:p w14:paraId="382A60DC" w14:textId="77777777" w:rsidR="00AE2347" w:rsidRPr="00AE2347" w:rsidRDefault="00AE2347" w:rsidP="00AE2347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  <w:szCs w:val="20"/>
        </w:rPr>
      </w:pPr>
      <w:r w:rsidRPr="00AE2347">
        <w:rPr>
          <w:rFonts w:cstheme="minorHAnsi"/>
          <w:szCs w:val="20"/>
        </w:rPr>
        <w:t>W przypadku powierzenia realizacji zakupu podwykonawcom, Wykonawca jest zobowiązany w formularzu Oferty wprowadzić ich nazwy oraz określić, jaką część Zakupu zamierza im powierzyć.</w:t>
      </w:r>
    </w:p>
    <w:p w14:paraId="4CD2AE9D" w14:textId="77777777" w:rsidR="00AE2347" w:rsidRPr="00AE2347" w:rsidRDefault="00AE2347" w:rsidP="00AE2347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  <w:szCs w:val="20"/>
        </w:rPr>
      </w:pPr>
      <w:r w:rsidRPr="00AE2347">
        <w:rPr>
          <w:rFonts w:cstheme="minorHAnsi"/>
          <w:szCs w:val="20"/>
        </w:rPr>
        <w:t>Wykonawca zobowiązany będzie przedłożyć w odniesieniu do podwykonawców dokumenty wskazane</w:t>
      </w:r>
      <w:r w:rsidRPr="00AE2347">
        <w:rPr>
          <w:rFonts w:cstheme="minorHAnsi"/>
          <w:szCs w:val="20"/>
        </w:rPr>
        <w:br/>
        <w:t xml:space="preserve">w </w:t>
      </w:r>
      <w:r w:rsidRPr="00AE2347">
        <w:rPr>
          <w:rFonts w:cstheme="minorHAnsi"/>
          <w:b/>
          <w:szCs w:val="20"/>
        </w:rPr>
        <w:t>Załączniku nr 2 do SWZ</w:t>
      </w:r>
      <w:r w:rsidRPr="00AE2347">
        <w:rPr>
          <w:rFonts w:cstheme="minorHAnsi"/>
          <w:szCs w:val="20"/>
        </w:rPr>
        <w:t>.</w:t>
      </w: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2A009" w14:textId="25E93CCF" w:rsidR="00143567" w:rsidRDefault="0014356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A231E51" w14:textId="77777777" w:rsidR="00143567" w:rsidRDefault="00143567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</w:p>
        <w:p w14:paraId="2454043D" w14:textId="15893D45" w:rsidR="00C13372" w:rsidRPr="00143567" w:rsidRDefault="00F704CE" w:rsidP="006E100D">
          <w:pPr>
            <w:suppressAutoHyphens/>
            <w:ind w:right="187"/>
            <w:rPr>
              <w:rFonts w:asciiTheme="minorHAnsi" w:hAnsiTheme="minorHAnsi" w:cstheme="minorHAnsi"/>
              <w:b/>
              <w:bCs/>
              <w:sz w:val="14"/>
              <w:szCs w:val="14"/>
            </w:rPr>
          </w:pPr>
          <w:r w:rsidRPr="00F704CE">
            <w:rPr>
              <w:rFonts w:asciiTheme="minorHAnsi" w:hAnsiTheme="minorHAnsi" w:cstheme="minorHAnsi"/>
              <w:b/>
              <w:bCs/>
              <w:sz w:val="14"/>
              <w:szCs w:val="14"/>
            </w:rPr>
            <w:t>Wykonanie usługi w zakresie pomiarów pól elektromagnetycznych dla radiowych stacji bazowych, terminali bazowych stałych, mobilnych oraz radiolinii w PGE Dystrybucja S.A., z podziałem na 7 niezależnych części.</w:t>
          </w:r>
        </w:p>
        <w:p w14:paraId="0BF60A73" w14:textId="77777777" w:rsidR="00143567" w:rsidRDefault="0014356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1A19274F" w14:textId="1FF37D10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14356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013</w:t>
          </w:r>
          <w:r w:rsidR="00F704C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</w:t>
          </w:r>
          <w:r w:rsidR="0014356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7</w:t>
          </w: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14356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7FCEA3C4" w:rsidR="00347E8D" w:rsidRPr="006B2C28" w:rsidRDefault="0014356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4D1DE8C">
                <wp:simplePos x="0" y="0"/>
                <wp:positionH relativeFrom="column">
                  <wp:posOffset>1149350</wp:posOffset>
                </wp:positionH>
                <wp:positionV relativeFrom="page">
                  <wp:posOffset>-163195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F702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978447F"/>
    <w:multiLevelType w:val="hybridMultilevel"/>
    <w:tmpl w:val="E9C4BC2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8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7"/>
  </w:num>
  <w:num w:numId="14" w16cid:durableId="704984788">
    <w:abstractNumId w:val="23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9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2"/>
  </w:num>
  <w:num w:numId="25" w16cid:durableId="1387335724">
    <w:abstractNumId w:val="26"/>
  </w:num>
  <w:num w:numId="26" w16cid:durableId="1260257417">
    <w:abstractNumId w:val="2"/>
  </w:num>
  <w:num w:numId="27" w16cid:durableId="298265449">
    <w:abstractNumId w:val="25"/>
  </w:num>
  <w:num w:numId="28" w16cid:durableId="909383370">
    <w:abstractNumId w:val="24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 w:numId="32" w16cid:durableId="38944243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3C02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3567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2F6087"/>
    <w:rsid w:val="00303C67"/>
    <w:rsid w:val="00310CB3"/>
    <w:rsid w:val="00347E8D"/>
    <w:rsid w:val="00362C4E"/>
    <w:rsid w:val="00366FFB"/>
    <w:rsid w:val="00371A75"/>
    <w:rsid w:val="003733DB"/>
    <w:rsid w:val="00375780"/>
    <w:rsid w:val="00381365"/>
    <w:rsid w:val="00387A0D"/>
    <w:rsid w:val="00387E76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357E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321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46AF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2347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13EA"/>
    <w:rsid w:val="00B260E3"/>
    <w:rsid w:val="00B3053E"/>
    <w:rsid w:val="00B31C09"/>
    <w:rsid w:val="00B339F1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2F88"/>
    <w:rsid w:val="00E12F47"/>
    <w:rsid w:val="00E16545"/>
    <w:rsid w:val="00E2123D"/>
    <w:rsid w:val="00E30B4B"/>
    <w:rsid w:val="00E32541"/>
    <w:rsid w:val="00E33932"/>
    <w:rsid w:val="00E413AB"/>
    <w:rsid w:val="00E41451"/>
    <w:rsid w:val="00E43BF8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04CE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2931"/>
    <w:rsid w:val="00FD3338"/>
    <w:rsid w:val="00FD4B8D"/>
    <w:rsid w:val="00FE13ED"/>
    <w:rsid w:val="00FE2FDB"/>
    <w:rsid w:val="00FE4AEE"/>
    <w:rsid w:val="00FE53C8"/>
    <w:rsid w:val="00FF40A6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OPZ.docx</dmsv2BaseFileName>
    <dmsv2BaseDisplayName xmlns="http://schemas.microsoft.com/sharepoint/v3">Załącznik nr 1 do SWZ - OPZ</dmsv2BaseDisplayName>
    <dmsv2SWPP2ObjectNumber xmlns="http://schemas.microsoft.com/sharepoint/v3">POST/DYS/OLD/GZ/01347/2026                        </dmsv2SWPP2ObjectNumber>
    <dmsv2SWPP2SumMD5 xmlns="http://schemas.microsoft.com/sharepoint/v3">548d81b9b69924b9cd6517e34fcb8388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24984853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FJ3FSM7XJ42E-1649073643-16958</_dlc_DocId>
    <_dlc_DocIdUrl xmlns="a19cb1c7-c5c7-46d4-85ae-d83685407bba">
      <Url>https://swpp2.dms.gkpge.pl/sites/43/_layouts/15/DocIdRedir.aspx?ID=FJ3FSM7XJ42E-1649073643-16958</Url>
      <Description>FJ3FSM7XJ42E-1649073643-16958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44CF0-2883-4DD6-B6F2-30117FF1FE41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535A0-F2F7-4CD9-8E72-87EA9331255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33</TotalTime>
  <Pages>1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12</cp:revision>
  <cp:lastPrinted>2024-07-15T11:21:00Z</cp:lastPrinted>
  <dcterms:created xsi:type="dcterms:W3CDTF">2025-10-01T10:46:00Z</dcterms:created>
  <dcterms:modified xsi:type="dcterms:W3CDTF">2026-04-14T05:07:00Z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4bc0bf2e-f826-40fa-ad28-2caeb5366cf5</vt:lpwstr>
  </property>
</Properties>
</file>